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pBdr>
          <w:top w:color="auto" w:space="5" w:sz="8" w:val="single"/>
          <w:left w:color="auto" w:space="5" w:sz="8" w:val="single"/>
          <w:bottom w:color="auto" w:space="5" w:sz="8" w:val="single"/>
          <w:right w:color="auto" w:space="5" w:sz="8" w:val="single"/>
          <w:between w:space="0" w:sz="0" w:val="nil"/>
        </w:pBdr>
        <w:shd w:fill="f3f3f3" w:val="clear"/>
        <w:rPr>
          <w:rFonts w:ascii="Lexend Deca" w:cs="Lexend Deca" w:eastAsia="Lexend Deca" w:hAnsi="Lexend Deca"/>
          <w:b w:val="1"/>
        </w:rPr>
      </w:pPr>
      <w:bookmarkStart w:colFirst="0" w:colLast="0" w:name="_oya7ppxcsizh" w:id="0"/>
      <w:bookmarkEnd w:id="0"/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[Votre entreprise / Nom du projet]</w:t>
      </w:r>
    </w:p>
    <w:p w:rsidR="00000000" w:rsidDel="00000000" w:rsidP="00000000" w:rsidRDefault="00000000" w:rsidRPr="00000000" w14:paraId="00000002">
      <w:pPr>
        <w:pStyle w:val="Heading3"/>
        <w:pBdr>
          <w:top w:color="auto" w:space="5" w:sz="8" w:val="single"/>
          <w:left w:color="auto" w:space="5" w:sz="8" w:val="single"/>
          <w:bottom w:color="auto" w:space="5" w:sz="8" w:val="single"/>
          <w:right w:color="auto" w:space="5" w:sz="8" w:val="single"/>
          <w:between w:space="0" w:sz="0" w:val="nil"/>
        </w:pBdr>
        <w:shd w:fill="f3f3f3" w:val="clear"/>
        <w:rPr>
          <w:rFonts w:ascii="Lexend Deca" w:cs="Lexend Deca" w:eastAsia="Lexend Deca" w:hAnsi="Lexend Deca"/>
        </w:rPr>
      </w:pPr>
      <w:bookmarkStart w:colFirst="0" w:colLast="0" w:name="_zeqqmuxjud4r" w:id="1"/>
      <w:bookmarkEnd w:id="1"/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Questionnaire / Retour d'expérience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5" w:sz="8" w:val="single"/>
          <w:left w:color="auto" w:space="5" w:sz="8" w:val="single"/>
          <w:bottom w:color="auto" w:space="5" w:sz="8" w:val="single"/>
          <w:right w:color="auto" w:space="5" w:sz="8" w:val="single"/>
          <w:between w:space="0" w:sz="0" w:val="nil"/>
        </w:pBdr>
        <w:shd w:fill="f3f3f3" w:val="clear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5" w:sz="8" w:val="single"/>
          <w:left w:color="auto" w:space="5" w:sz="8" w:val="single"/>
          <w:bottom w:color="auto" w:space="5" w:sz="8" w:val="single"/>
          <w:right w:color="auto" w:space="5" w:sz="8" w:val="single"/>
          <w:between w:space="0" w:sz="0" w:val="nil"/>
        </w:pBdr>
        <w:shd w:fill="f3f3f3" w:val="clear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Merci de participer à notre questionnaire - Votre opinion est essentielle pour que nous continuions à nous améliorer. Cela ne prendra que quelques minutes.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 Deca" w:cs="Lexend Deca" w:eastAsia="Lexend Deca" w:hAnsi="Lexend Dec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lineRule="auto"/>
        <w:rPr>
          <w:rFonts w:ascii="Lexend Deca" w:cs="Lexend Deca" w:eastAsia="Lexend Deca" w:hAnsi="Lexend Deca"/>
          <w:b w:val="1"/>
        </w:rPr>
      </w:pPr>
      <w:bookmarkStart w:colFirst="0" w:colLast="0" w:name="_661bd4xsyeqv" w:id="2"/>
      <w:bookmarkEnd w:id="2"/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Informations</w:t>
      </w:r>
    </w:p>
    <w:p w:rsidR="00000000" w:rsidDel="00000000" w:rsidP="00000000" w:rsidRDefault="00000000" w:rsidRPr="00000000" w14:paraId="00000007">
      <w:pPr>
        <w:pStyle w:val="Heading3"/>
        <w:spacing w:before="0" w:lineRule="auto"/>
        <w:rPr>
          <w:rFonts w:ascii="Lexend Deca" w:cs="Lexend Deca" w:eastAsia="Lexend Deca" w:hAnsi="Lexend Deca"/>
          <w:b w:val="1"/>
        </w:rPr>
      </w:pPr>
      <w:bookmarkStart w:colFirst="0" w:colLast="0" w:name="_ayp2mwhmdo3q" w:id="3"/>
      <w:bookmarkEnd w:id="3"/>
      <w:r w:rsidDel="00000000" w:rsidR="00000000" w:rsidRPr="00000000">
        <w:rPr>
          <w:rFonts w:ascii="Lexend Deca" w:cs="Lexend Deca" w:eastAsia="Lexend Deca" w:hAnsi="Lexend Deca"/>
          <w:color w:val="000000"/>
          <w:sz w:val="22"/>
          <w:szCs w:val="22"/>
          <w:rtl w:val="0"/>
        </w:rPr>
        <w:t xml:space="preserve">NB : ces informations sont optionnelles et resteront confidentielles.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Nom et prénom 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: 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Âge : 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Sexe :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Homme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Femme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Autre : _______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Je préfère ne pas le partager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Lieu : ______________________</w:t>
      </w:r>
    </w:p>
    <w:p w:rsidR="00000000" w:rsidDel="00000000" w:rsidP="00000000" w:rsidRDefault="00000000" w:rsidRPr="00000000" w14:paraId="00000010">
      <w:pPr>
        <w:pStyle w:val="Heading3"/>
        <w:rPr>
          <w:rFonts w:ascii="Lexend Deca" w:cs="Lexend Deca" w:eastAsia="Lexend Deca" w:hAnsi="Lexend Deca"/>
        </w:rPr>
      </w:pPr>
      <w:bookmarkStart w:colFirst="0" w:colLast="0" w:name="_o6y7p9mhkhwp" w:id="4"/>
      <w:bookmarkEnd w:id="4"/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Utilisation et expérience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Comment avez-vous entendu parler de [Produit / Service] ?*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Réseaux sociaux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Référence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Recherche web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Autre : _______</w: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À quelle fréquence utilisez-vous [Produit / Service] ?*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Quotidienne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Hebdomadaire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Mensuelle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Rarement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C'est ma première fois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Autre : ______</w: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Sur une échelle de 1 à 10, comment évalueriez-vous votre expérience avec [Produit / Service] ?*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1 (Très mauvaise)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2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3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4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5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6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7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8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9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10 (Excellente)</w:t>
        <w:br w:type="textWrapping"/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Quelles fonctionnalités / quels aspects préférez-vous dans [Produit / Service] ?*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Quelles améliorations souhaiteriez-vous voir ?*</w: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8.6614173228347"/>
        <w:rPr>
          <w:rFonts w:ascii="Lexend Deca" w:cs="Lexend Deca" w:eastAsia="Lexend Deca" w:hAnsi="Lexend Dec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>
          <w:rFonts w:ascii="Lexend Deca" w:cs="Lexend Deca" w:eastAsia="Lexend Deca" w:hAnsi="Lexend Deca"/>
          <w:b w:val="1"/>
        </w:rPr>
      </w:pPr>
      <w:bookmarkStart w:colFirst="0" w:colLast="0" w:name="_5w3s56orv437" w:id="5"/>
      <w:bookmarkEnd w:id="5"/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Fonctionnalités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Quelles fonctionnalités de [Produit / Service] utilisez-vous le plus ?*</w: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  <w:t xml:space="preserve">(Max 3)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Fonctionnalité A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Fonctionnalité B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Fonctionnalité C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Fonctionnalité D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Autre : _______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Lexend Deca" w:cs="Lexend Deca" w:eastAsia="Lexend Deca" w:hAnsi="Lexend Dec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Certaines fonctionnalités sont-elles difficiles à comprendre ou utiliser ?*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Oui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Non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Si oui, préciser : ________________________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Y a-t-il d'autres fonctionnalités que vous souhaiteriez avoir dans le futur ?*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Lexend Deca" w:cs="Lexend Deca" w:eastAsia="Lexend Deca" w:hAnsi="Lexend Dec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rPr>
          <w:rFonts w:ascii="Lexend Deca" w:cs="Lexend Deca" w:eastAsia="Lexend Deca" w:hAnsi="Lexend Deca"/>
          <w:b w:val="1"/>
        </w:rPr>
      </w:pPr>
      <w:bookmarkStart w:colFirst="0" w:colLast="0" w:name="_wr1yue2ebinm" w:id="6"/>
      <w:bookmarkEnd w:id="6"/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Support client et communication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Avez-vous déjà contacté notre support client ?*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Yes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No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Si oui, à combien 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estimeriez</w:t>
      </w: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-vous votre expérience sur une échelle de 1 à 10 ? ______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De quelle façon préférez-vous être contacté(e) ?*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E-mail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Réseaux sociaux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Application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Téléphone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Chat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Autre :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rPr>
          <w:rFonts w:ascii="Lexend Deca" w:cs="Lexend Deca" w:eastAsia="Lexend Deca" w:hAnsi="Lexend Deca"/>
        </w:rPr>
      </w:pPr>
      <w:bookmarkStart w:colFirst="0" w:colLast="0" w:name="_91em376p918p" w:id="7"/>
      <w:bookmarkEnd w:id="7"/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Pour finir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Recommanderiez-vous [Produit / Service] à des amis(e) ou collègues ?*</w:t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Oui, tout à fait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Oui, plutôt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Incertain(e)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Probablement pas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ind w:left="144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Absolument pas</w: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Autre chose que vous </w:t>
      </w: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souhaiteriez-vous partager</w:t>
      </w: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 ?</w:t>
      </w: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br w:type="textWrapping"/>
      </w:r>
    </w:p>
    <w:p w:rsidR="00000000" w:rsidDel="00000000" w:rsidP="00000000" w:rsidRDefault="00000000" w:rsidRPr="00000000" w14:paraId="00000051">
      <w:pPr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Merci d’avoir pris le temps de répondre !</w:t>
      </w:r>
    </w:p>
    <w:sectPr>
      <w:headerReference r:id="rId6" w:type="default"/>
      <w:pgSz w:h="15840" w:w="12240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rFonts w:ascii="Lexend Deca" w:cs="Lexend Deca" w:eastAsia="Lexend Deca" w:hAnsi="Lexend Deca"/>
        <w:sz w:val="26"/>
        <w:szCs w:val="26"/>
      </w:rPr>
    </w:pPr>
    <w:r w:rsidDel="00000000" w:rsidR="00000000" w:rsidRPr="00000000">
      <w:rPr>
        <w:rFonts w:ascii="Lexend Deca" w:cs="Lexend Deca" w:eastAsia="Lexend Deca" w:hAnsi="Lexend Deca"/>
        <w:sz w:val="26"/>
        <w:szCs w:val="26"/>
        <w:rtl w:val="0"/>
      </w:rPr>
      <w:t xml:space="preserve">[LOGO]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5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0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