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rFonts w:ascii="Avenir" w:cs="Avenir" w:eastAsia="Avenir" w:hAnsi="Avenir"/>
          <w:color w:val="32475a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smallCaps w:val="0"/>
          <w:color w:val="32475a"/>
          <w:sz w:val="56"/>
          <w:szCs w:val="56"/>
          <w:rtl w:val="0"/>
        </w:rPr>
        <w:t xml:space="preserve">Planejamento Estratégico</w:t>
      </w: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1"/>
        <w:gridCol w:w="2996"/>
        <w:gridCol w:w="339"/>
        <w:gridCol w:w="1725"/>
        <w:gridCol w:w="2965"/>
        <w:tblGridChange w:id="0">
          <w:tblGrid>
            <w:gridCol w:w="1721"/>
            <w:gridCol w:w="2996"/>
            <w:gridCol w:w="339"/>
            <w:gridCol w:w="1725"/>
            <w:gridCol w:w="296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425b76"/>
                <w:sz w:val="16"/>
                <w:szCs w:val="16"/>
                <w:rtl w:val="0"/>
              </w:rPr>
              <w:t xml:space="preserve">RESUMO DA EMPRESA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425b76"/>
                <w:sz w:val="16"/>
                <w:szCs w:val="16"/>
                <w:rtl w:val="0"/>
              </w:rPr>
              <w:t xml:space="preserve">desenvolvimento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9d9d9" w:space="0" w:sz="4" w:val="single"/>
              <w:bottom w:color="b0b5cc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b0b5cc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top w:color="b0b5cc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Visão geral da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Descrição do produto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b0b5cc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Capacidade de entrega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Missão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Modelo de preços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Sistema de entregas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ó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cios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Provedores de Itens Críticos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rFonts w:ascii="Avenir" w:cs="Avenir" w:eastAsia="Avenir" w:hAnsi="Avenir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4"/>
        <w:gridCol w:w="2979"/>
        <w:gridCol w:w="322"/>
        <w:gridCol w:w="1792"/>
        <w:gridCol w:w="2949"/>
        <w:tblGridChange w:id="0">
          <w:tblGrid>
            <w:gridCol w:w="1704"/>
            <w:gridCol w:w="2979"/>
            <w:gridCol w:w="322"/>
            <w:gridCol w:w="1792"/>
            <w:gridCol w:w="294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425b76"/>
                <w:sz w:val="16"/>
                <w:szCs w:val="16"/>
                <w:rtl w:val="0"/>
              </w:rPr>
              <w:t xml:space="preserve">AVALIAÇÃO DO MERCADO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PLANO de MARKETING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9d9d9" w:space="0" w:sz="4" w:val="single"/>
              <w:bottom w:color="b0b5cc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b0b5cc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top w:color="ffffff" w:space="0" w:sz="4" w:val="single"/>
              <w:left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Clientes</w:t>
            </w:r>
          </w:p>
        </w:tc>
        <w:tc>
          <w:tcPr>
            <w:vMerge w:val="restart"/>
            <w:tcBorders>
              <w:top w:color="b0b5cc" w:space="0" w:sz="4" w:val="single"/>
              <w:left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Estrat</w:t>
            </w: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é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gia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0b5cc" w:space="0" w:sz="4" w:val="single"/>
              <w:left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Cliente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Estado d</w:t>
            </w: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o 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mercado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Posicionamento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4" w:val="single"/>
              <w:left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Compet</w:t>
            </w: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ê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ncia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Publicidade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rFonts w:ascii="Avenir" w:cs="Avenir" w:eastAsia="Avenir" w:hAnsi="Avenir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17"/>
        <w:gridCol w:w="339"/>
        <w:gridCol w:w="4690"/>
        <w:tblGridChange w:id="0">
          <w:tblGrid>
            <w:gridCol w:w="4717"/>
            <w:gridCol w:w="339"/>
            <w:gridCol w:w="469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425b76"/>
                <w:sz w:val="16"/>
                <w:szCs w:val="16"/>
                <w:rtl w:val="0"/>
              </w:rPr>
              <w:t xml:space="preserve">ANÁLISE SWOT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d9d9d9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Fortalezas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Avenir" w:cs="Avenir" w:eastAsia="Avenir" w:hAnsi="Avenir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Oportunidades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" w:hRule="atLeast"/>
          <w:tblHeader w:val="0"/>
        </w:trPr>
        <w:tc>
          <w:tcPr>
            <w:shd w:fill="eaecf2" w:val="clea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b0b5cc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spacing w:after="120" w:lineRule="auto"/>
        <w:rPr>
          <w:rFonts w:ascii="Avenir" w:cs="Avenir" w:eastAsia="Avenir" w:hAnsi="Avenir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14"/>
        <w:gridCol w:w="339"/>
        <w:gridCol w:w="4687"/>
        <w:tblGridChange w:id="0">
          <w:tblGrid>
            <w:gridCol w:w="4714"/>
            <w:gridCol w:w="339"/>
            <w:gridCol w:w="4687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3ba2be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Fraquezas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Avenir" w:cs="Avenir" w:eastAsia="Avenir" w:hAnsi="Avenir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Avenir" w:cs="Avenir" w:eastAsia="Avenir" w:hAnsi="Aveni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Ameaças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" w:hRule="atLeast"/>
          <w:tblHeader w:val="0"/>
        </w:trPr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>
          <w:rFonts w:ascii="Avenir" w:cs="Avenir" w:eastAsia="Avenir" w:hAnsi="Avenir"/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6" w:type="first"/>
      <w:footerReference r:id="rId7" w:type="even"/>
      <w:pgSz w:h="16838" w:w="11906" w:orient="portrait"/>
      <w:pgMar w:bottom="936" w:top="936" w:left="1080" w:right="1080" w:header="540" w:footer="5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17"/>
        <w:szCs w:val="17"/>
        <w:lang w:val="es-ES"/>
      </w:rPr>
    </w:rPrDefault>
    <w:pPrDefault>
      <w:pPr>
        <w:spacing w:after="20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360" w:lineRule="auto"/>
    </w:pPr>
    <w:rPr>
      <w:rFonts w:ascii="Avenir" w:cs="Avenir" w:eastAsia="Avenir" w:hAnsi="Avenir"/>
      <w:b w:val="1"/>
      <w:smallCaps w:val="1"/>
      <w:color w:val="d3d6e3"/>
      <w:sz w:val="64"/>
      <w:szCs w:val="6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60" w:before="6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2">
    <w:basedOn w:val="TableNormal"/>
    <w:pPr>
      <w:spacing w:after="60" w:before="6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3">
    <w:basedOn w:val="TableNormal"/>
    <w:pPr>
      <w:spacing w:after="60" w:before="6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4">
    <w:basedOn w:val="TableNormal"/>
    <w:pPr>
      <w:spacing w:after="60" w:before="6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